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DF" w:rsidRDefault="0018606F" w:rsidP="0018606F">
      <w:pPr>
        <w:ind w:firstLine="454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142DDF">
        <w:rPr>
          <w:rFonts w:ascii="Monotype Corsiva" w:hAnsi="Monotype Corsiva"/>
          <w:color w:val="4472C4" w:themeColor="accent5"/>
          <w:sz w:val="40"/>
          <w:szCs w:val="40"/>
        </w:rPr>
        <w:t xml:space="preserve">30.04.00.  </w:t>
      </w:r>
    </w:p>
    <w:p w:rsidR="0018606F" w:rsidRPr="00142DDF" w:rsidRDefault="0018606F" w:rsidP="0018606F">
      <w:pPr>
        <w:ind w:firstLine="454"/>
        <w:jc w:val="center"/>
        <w:rPr>
          <w:rFonts w:ascii="Monotype Corsiva" w:hAnsi="Monotype Corsiva"/>
          <w:color w:val="4472C4" w:themeColor="accent5"/>
          <w:sz w:val="40"/>
          <w:szCs w:val="40"/>
        </w:rPr>
      </w:pPr>
      <w:r w:rsidRPr="00142DDF">
        <w:rPr>
          <w:rFonts w:ascii="Monotype Corsiva" w:hAnsi="Monotype Corsiva"/>
          <w:color w:val="4472C4" w:themeColor="accent5"/>
          <w:sz w:val="40"/>
          <w:szCs w:val="40"/>
        </w:rPr>
        <w:t xml:space="preserve">Открытие </w:t>
      </w:r>
      <w:r w:rsidR="00B41A51" w:rsidRPr="00142DDF">
        <w:rPr>
          <w:rFonts w:ascii="Monotype Corsiva" w:hAnsi="Monotype Corsiva"/>
          <w:color w:val="4472C4" w:themeColor="accent5"/>
          <w:sz w:val="40"/>
          <w:szCs w:val="40"/>
        </w:rPr>
        <w:t>Врат</w:t>
      </w:r>
      <w:r w:rsidRPr="00142DDF">
        <w:rPr>
          <w:rFonts w:ascii="Monotype Corsiva" w:hAnsi="Monotype Corsiva"/>
          <w:color w:val="4472C4" w:themeColor="accent5"/>
          <w:sz w:val="40"/>
          <w:szCs w:val="40"/>
        </w:rPr>
        <w:t xml:space="preserve"> в </w:t>
      </w:r>
      <w:r w:rsidR="00B41A51" w:rsidRPr="00142DDF">
        <w:rPr>
          <w:rFonts w:ascii="Monotype Corsiva" w:hAnsi="Monotype Corsiva"/>
          <w:color w:val="4472C4" w:themeColor="accent5"/>
          <w:sz w:val="40"/>
          <w:szCs w:val="40"/>
        </w:rPr>
        <w:t>Метагалактическое Человечество</w:t>
      </w:r>
    </w:p>
    <w:p w:rsidR="00142DDF" w:rsidRDefault="00142DDF" w:rsidP="00142DDF">
      <w:pPr>
        <w:ind w:firstLine="454"/>
        <w:jc w:val="right"/>
        <w:rPr>
          <w:i/>
          <w:color w:val="002060"/>
          <w:sz w:val="24"/>
        </w:rPr>
      </w:pPr>
    </w:p>
    <w:p w:rsidR="0018606F" w:rsidRPr="00142DDF" w:rsidRDefault="00142DDF" w:rsidP="00142DDF">
      <w:pPr>
        <w:ind w:firstLine="454"/>
        <w:jc w:val="right"/>
        <w:rPr>
          <w:i/>
          <w:color w:val="002060"/>
          <w:sz w:val="24"/>
        </w:rPr>
      </w:pPr>
      <w:bookmarkStart w:id="0" w:name="_GoBack"/>
      <w:bookmarkEnd w:id="0"/>
      <w:r w:rsidRPr="00142DDF">
        <w:rPr>
          <w:i/>
          <w:color w:val="002060"/>
          <w:sz w:val="24"/>
        </w:rPr>
        <w:t>7 Синтез, 2004, Санкт-Петербург</w:t>
      </w:r>
    </w:p>
    <w:p w:rsidR="005817A5" w:rsidRPr="00142DDF" w:rsidRDefault="006B5073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Новое Рождение – это пос</w:t>
      </w:r>
      <w:r w:rsidR="007A3DED" w:rsidRPr="00142DDF">
        <w:rPr>
          <w:color w:val="000000" w:themeColor="text1"/>
          <w:sz w:val="24"/>
        </w:rPr>
        <w:t xml:space="preserve">тоянный процесс вашей активации, и </w:t>
      </w:r>
      <w:r w:rsidRPr="00142DDF">
        <w:rPr>
          <w:color w:val="000000" w:themeColor="text1"/>
          <w:sz w:val="24"/>
        </w:rPr>
        <w:t>если у вас появились новые сильные стяжания</w:t>
      </w:r>
      <w:r w:rsidR="007A3DED" w:rsidRPr="00142DDF">
        <w:rPr>
          <w:color w:val="000000" w:themeColor="text1"/>
          <w:sz w:val="24"/>
        </w:rPr>
        <w:t>,</w:t>
      </w:r>
      <w:r w:rsidRPr="00142DDF">
        <w:rPr>
          <w:color w:val="000000" w:themeColor="text1"/>
          <w:sz w:val="24"/>
        </w:rPr>
        <w:t xml:space="preserve"> надо повторять, чтоб</w:t>
      </w:r>
      <w:r w:rsidR="007A3DED" w:rsidRPr="00142DDF">
        <w:rPr>
          <w:color w:val="000000" w:themeColor="text1"/>
          <w:sz w:val="24"/>
        </w:rPr>
        <w:t>ы</w:t>
      </w:r>
      <w:r w:rsidRPr="00142DDF">
        <w:rPr>
          <w:color w:val="000000" w:themeColor="text1"/>
          <w:sz w:val="24"/>
        </w:rPr>
        <w:t xml:space="preserve"> ваше тело там росло. </w:t>
      </w:r>
    </w:p>
    <w:p w:rsidR="00425175" w:rsidRPr="00142DDF" w:rsidRDefault="006B5073" w:rsidP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 xml:space="preserve">Новое Рождение – это </w:t>
      </w:r>
      <w:r w:rsidRPr="00142DDF">
        <w:rPr>
          <w:b/>
          <w:color w:val="000000" w:themeColor="text1"/>
          <w:sz w:val="24"/>
        </w:rPr>
        <w:t xml:space="preserve">начало вашего проявления </w:t>
      </w:r>
      <w:r w:rsidR="00B41A51" w:rsidRPr="00142DDF">
        <w:rPr>
          <w:b/>
          <w:color w:val="000000" w:themeColor="text1"/>
          <w:sz w:val="24"/>
        </w:rPr>
        <w:t>Метагалактического</w:t>
      </w:r>
      <w:r w:rsidRPr="00142DDF">
        <w:rPr>
          <w:color w:val="000000" w:themeColor="text1"/>
          <w:sz w:val="24"/>
        </w:rPr>
        <w:t>, причем</w:t>
      </w:r>
      <w:r w:rsidR="00B41A51" w:rsidRPr="00142DDF">
        <w:rPr>
          <w:color w:val="000000" w:themeColor="text1"/>
          <w:sz w:val="24"/>
        </w:rPr>
        <w:t>,</w:t>
      </w:r>
      <w:r w:rsidRPr="00142DDF">
        <w:rPr>
          <w:color w:val="000000" w:themeColor="text1"/>
          <w:sz w:val="24"/>
        </w:rPr>
        <w:t xml:space="preserve"> начала на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>е</w:t>
      </w:r>
      <w:r w:rsidR="00425175" w:rsidRPr="00142DDF">
        <w:rPr>
          <w:color w:val="000000" w:themeColor="text1"/>
          <w:sz w:val="24"/>
        </w:rPr>
        <w:t xml:space="preserve">. </w:t>
      </w:r>
    </w:p>
    <w:p w:rsidR="00B41A51" w:rsidRPr="00142DDF" w:rsidRDefault="00425175" w:rsidP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Э</w:t>
      </w:r>
      <w:r w:rsidR="006B5073" w:rsidRPr="00142DDF">
        <w:rPr>
          <w:color w:val="000000" w:themeColor="text1"/>
          <w:sz w:val="24"/>
        </w:rPr>
        <w:t xml:space="preserve">то начало вашей развертки во всей </w:t>
      </w:r>
      <w:r w:rsidRPr="00142DDF">
        <w:rPr>
          <w:color w:val="000000" w:themeColor="text1"/>
          <w:sz w:val="24"/>
        </w:rPr>
        <w:t>М</w:t>
      </w:r>
      <w:r w:rsidR="006B5073" w:rsidRPr="00142DDF">
        <w:rPr>
          <w:color w:val="000000" w:themeColor="text1"/>
          <w:sz w:val="24"/>
        </w:rPr>
        <w:t>етагалактике. Я подчеркиваю, на-ча-ло.</w:t>
      </w:r>
    </w:p>
    <w:p w:rsidR="00E513AF" w:rsidRPr="00142DDF" w:rsidRDefault="006B5073" w:rsidP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 xml:space="preserve">С позиции Новой Эпохи именно </w:t>
      </w:r>
      <w:r w:rsidRPr="00142DDF">
        <w:rPr>
          <w:b/>
          <w:color w:val="000000" w:themeColor="text1"/>
          <w:sz w:val="24"/>
        </w:rPr>
        <w:t>Новое Рождение, вводит человека в 6 расу</w:t>
      </w:r>
      <w:r w:rsidR="00B41A51" w:rsidRPr="00142DDF">
        <w:rPr>
          <w:color w:val="000000" w:themeColor="text1"/>
          <w:sz w:val="24"/>
        </w:rPr>
        <w:t xml:space="preserve"> </w:t>
      </w:r>
      <w:r w:rsidRPr="00142DDF">
        <w:rPr>
          <w:color w:val="000000" w:themeColor="text1"/>
          <w:sz w:val="24"/>
        </w:rPr>
        <w:t xml:space="preserve">– это раса </w:t>
      </w:r>
      <w:r w:rsidR="00B41A51" w:rsidRPr="00142DDF">
        <w:rPr>
          <w:b/>
          <w:color w:val="000000" w:themeColor="text1"/>
          <w:sz w:val="24"/>
        </w:rPr>
        <w:t>Метагалактического Человечества</w:t>
      </w:r>
      <w:r w:rsidRPr="00142DDF">
        <w:rPr>
          <w:color w:val="000000" w:themeColor="text1"/>
          <w:sz w:val="24"/>
        </w:rPr>
        <w:t xml:space="preserve">. </w:t>
      </w:r>
    </w:p>
    <w:p w:rsidR="00E513AF" w:rsidRPr="00142DDF" w:rsidRDefault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…</w:t>
      </w:r>
    </w:p>
    <w:p w:rsidR="00425175" w:rsidRPr="00142DDF" w:rsidRDefault="006B5073">
      <w:pPr>
        <w:ind w:firstLine="454"/>
        <w:jc w:val="both"/>
        <w:rPr>
          <w:color w:val="000000" w:themeColor="text1"/>
          <w:sz w:val="24"/>
        </w:rPr>
      </w:pPr>
      <w:r w:rsidRPr="00142DDF">
        <w:rPr>
          <w:b/>
          <w:color w:val="000000" w:themeColor="text1"/>
          <w:sz w:val="24"/>
        </w:rPr>
        <w:t xml:space="preserve">Учение Сына </w:t>
      </w:r>
      <w:r w:rsidR="00B41A51" w:rsidRPr="00142DDF">
        <w:rPr>
          <w:b/>
          <w:color w:val="000000" w:themeColor="text1"/>
          <w:sz w:val="24"/>
        </w:rPr>
        <w:t>Метагалактического</w:t>
      </w:r>
      <w:r w:rsidR="00E513AF" w:rsidRPr="00142DDF">
        <w:rPr>
          <w:color w:val="000000" w:themeColor="text1"/>
          <w:sz w:val="24"/>
        </w:rPr>
        <w:t xml:space="preserve">! </w:t>
      </w:r>
    </w:p>
    <w:p w:rsidR="00E513AF" w:rsidRPr="00142DDF" w:rsidRDefault="00E513AF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Э</w:t>
      </w:r>
      <w:r w:rsidR="00B41A51" w:rsidRPr="00142DDF">
        <w:rPr>
          <w:color w:val="000000" w:themeColor="text1"/>
          <w:sz w:val="24"/>
        </w:rPr>
        <w:t>то вообще впервые на Планет</w:t>
      </w:r>
      <w:r w:rsidR="006B5073" w:rsidRPr="00142DDF">
        <w:rPr>
          <w:color w:val="000000" w:themeColor="text1"/>
          <w:sz w:val="24"/>
        </w:rPr>
        <w:t xml:space="preserve">е, такой подготовки не было. Все предыдущие источники говорят – придёт то, чего мы не знаем. Вот оно пришло, чего вы не знали. А теперь возьми, войди в это, проработай это и будет в тебе то, чего раньше на </w:t>
      </w:r>
      <w:r w:rsidR="00B41A51" w:rsidRPr="00142DDF">
        <w:rPr>
          <w:color w:val="000000" w:themeColor="text1"/>
          <w:sz w:val="24"/>
        </w:rPr>
        <w:t>Планет</w:t>
      </w:r>
      <w:r w:rsidR="006B5073" w:rsidRPr="00142DDF">
        <w:rPr>
          <w:color w:val="000000" w:themeColor="text1"/>
          <w:sz w:val="24"/>
        </w:rPr>
        <w:t xml:space="preserve">е не было. </w:t>
      </w:r>
    </w:p>
    <w:p w:rsidR="00142DDF" w:rsidRPr="00142DDF" w:rsidRDefault="006B5073" w:rsidP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Я просто давал чёткий краткий огонь правильного восприятия, чтобы у всех он закрепился потенциально. А разработку этого должен делать каждый ученик индивидуально. Моя задача – потенциализировать и дать чёткость и ясность огня. А ваша задача – уже потом его разрабатывать и стяжать дальше, больше и новое вот из этого. Поэтому я даю основы кратко и чётко. Ступени. А разработка – это ваша проблема. Никто не отменял Закон, что «только усилием мы входим в Царствие Небесное». Более того, он ещё глубже работает. Нас сейчас группово проверили, сейчас стало легче работать. Вы почувствовали? Атмосфера в зале изменилась, насколько легче стало работать? Когда мы усилием и нас проверяли – возьмёте? Возьмёте. Взяли. Всё, пожалуйста,</w:t>
      </w:r>
      <w:r w:rsidR="008D0064" w:rsidRPr="00142DDF">
        <w:rPr>
          <w:color w:val="000000" w:themeColor="text1"/>
          <w:sz w:val="24"/>
        </w:rPr>
        <w:t xml:space="preserve"> </w:t>
      </w:r>
      <w:r w:rsidR="00B41A51" w:rsidRPr="00142DDF">
        <w:rPr>
          <w:b/>
          <w:color w:val="000000" w:themeColor="text1"/>
          <w:sz w:val="24"/>
        </w:rPr>
        <w:t>Врата</w:t>
      </w:r>
      <w:r w:rsidRPr="00142DDF">
        <w:rPr>
          <w:color w:val="000000" w:themeColor="text1"/>
          <w:sz w:val="24"/>
        </w:rPr>
        <w:t xml:space="preserve"> открыты. Если бы вы знали широту открывшихся сейчас</w:t>
      </w:r>
      <w:r w:rsidR="008D0064" w:rsidRPr="00142DDF">
        <w:rPr>
          <w:color w:val="000000" w:themeColor="text1"/>
          <w:sz w:val="24"/>
        </w:rPr>
        <w:t xml:space="preserve"> </w:t>
      </w:r>
      <w:r w:rsidR="00B41A51" w:rsidRPr="00142DDF">
        <w:rPr>
          <w:b/>
          <w:color w:val="000000" w:themeColor="text1"/>
          <w:sz w:val="24"/>
        </w:rPr>
        <w:t>Врат</w:t>
      </w:r>
      <w:r w:rsidRPr="00142DDF">
        <w:rPr>
          <w:color w:val="000000" w:themeColor="text1"/>
          <w:sz w:val="24"/>
        </w:rPr>
        <w:t xml:space="preserve">, у вас бы даже челюсти не хватило, которая бы отвисла, даже до пола – это было бы мало в моём росте. Потому что там границы очень широкие на это стяжание. Просто подумайте, что </w:t>
      </w:r>
      <w:r w:rsidR="005628E0" w:rsidRPr="00142DDF">
        <w:rPr>
          <w:b/>
          <w:color w:val="000000" w:themeColor="text1"/>
          <w:sz w:val="24"/>
        </w:rPr>
        <w:t>Метагалактическ</w:t>
      </w:r>
      <w:r w:rsidRPr="00142DDF">
        <w:rPr>
          <w:b/>
          <w:color w:val="000000" w:themeColor="text1"/>
          <w:sz w:val="24"/>
        </w:rPr>
        <w:t>ий</w:t>
      </w:r>
      <w:r w:rsidRPr="00142DDF">
        <w:rPr>
          <w:color w:val="000000" w:themeColor="text1"/>
          <w:sz w:val="24"/>
        </w:rPr>
        <w:t xml:space="preserve"> коллектив людей 60 человек, сидящих в интегральном зале, сейчас туда входит коллективно. В физической </w:t>
      </w:r>
      <w:r w:rsidR="00142DDF" w:rsidRPr="00142DDF">
        <w:rPr>
          <w:b/>
          <w:color w:val="000000" w:themeColor="text1"/>
          <w:sz w:val="24"/>
        </w:rPr>
        <w:t>М</w:t>
      </w:r>
      <w:r w:rsidRPr="00142DDF">
        <w:rPr>
          <w:b/>
          <w:color w:val="000000" w:themeColor="text1"/>
          <w:sz w:val="24"/>
        </w:rPr>
        <w:t>етагалактике</w:t>
      </w:r>
      <w:r w:rsidRPr="00142DDF">
        <w:rPr>
          <w:color w:val="000000" w:themeColor="text1"/>
          <w:sz w:val="24"/>
        </w:rPr>
        <w:t>. Представляете</w:t>
      </w:r>
      <w:r w:rsidR="008D0064" w:rsidRPr="00142DDF">
        <w:rPr>
          <w:color w:val="000000" w:themeColor="text1"/>
          <w:sz w:val="24"/>
        </w:rPr>
        <w:t xml:space="preserve"> </w:t>
      </w:r>
      <w:r w:rsidR="00B41A51" w:rsidRPr="00142DDF">
        <w:rPr>
          <w:b/>
          <w:color w:val="000000" w:themeColor="text1"/>
          <w:sz w:val="24"/>
        </w:rPr>
        <w:t>Врата</w:t>
      </w:r>
      <w:r w:rsidRPr="00142DDF">
        <w:rPr>
          <w:color w:val="000000" w:themeColor="text1"/>
          <w:sz w:val="24"/>
        </w:rPr>
        <w:t>? В десяти планах. О! Хорошо вспомнили о десяти планах! Сразу сработало всё. И вверх, и в ширину. То есть, сколько вверх, столько и в ширину, вот и подумайте – объём этого очень большой. Поэтому мы с вами намного сейчас расширили</w:t>
      </w:r>
      <w:r w:rsidR="008D0064" w:rsidRPr="00142DDF">
        <w:rPr>
          <w:color w:val="000000" w:themeColor="text1"/>
          <w:sz w:val="24"/>
        </w:rPr>
        <w:t xml:space="preserve"> </w:t>
      </w:r>
      <w:r w:rsidR="00B41A51" w:rsidRPr="00142DDF">
        <w:rPr>
          <w:b/>
          <w:color w:val="000000" w:themeColor="text1"/>
          <w:sz w:val="24"/>
        </w:rPr>
        <w:t>Врата</w:t>
      </w:r>
      <w:r w:rsidRPr="00142DDF">
        <w:rPr>
          <w:color w:val="000000" w:themeColor="text1"/>
          <w:sz w:val="24"/>
        </w:rPr>
        <w:t xml:space="preserve"> для прохождения новых учеников в </w:t>
      </w:r>
      <w:r w:rsidR="00B41A51" w:rsidRPr="00142DDF">
        <w:rPr>
          <w:b/>
          <w:color w:val="000000" w:themeColor="text1"/>
          <w:sz w:val="24"/>
        </w:rPr>
        <w:t>Метагалактическое Человечество</w:t>
      </w:r>
      <w:r w:rsidRPr="00142DDF">
        <w:rPr>
          <w:color w:val="000000" w:themeColor="text1"/>
          <w:sz w:val="24"/>
        </w:rPr>
        <w:t xml:space="preserve">. Очень намного. Каждый такой шаг расширяет возможность ещё большего количества людей взойти в метагалактику. И кто спрашивает, а в чём здесь коллективная помощь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 xml:space="preserve">е, кроме того, что она получила новые возможности </w:t>
      </w:r>
      <w:r w:rsidR="005628E0" w:rsidRPr="00142DDF">
        <w:rPr>
          <w:b/>
          <w:color w:val="000000" w:themeColor="text1"/>
          <w:sz w:val="24"/>
        </w:rPr>
        <w:t>Метагалактическ</w:t>
      </w:r>
      <w:r w:rsidRPr="00142DDF">
        <w:rPr>
          <w:b/>
          <w:color w:val="000000" w:themeColor="text1"/>
          <w:sz w:val="24"/>
        </w:rPr>
        <w:t>их тел</w:t>
      </w:r>
      <w:r w:rsidRPr="00142DDF">
        <w:rPr>
          <w:color w:val="000000" w:themeColor="text1"/>
          <w:sz w:val="24"/>
        </w:rPr>
        <w:t>, вообще расширили</w:t>
      </w:r>
      <w:r w:rsidR="008D0064" w:rsidRPr="00142DDF">
        <w:rPr>
          <w:color w:val="000000" w:themeColor="text1"/>
          <w:sz w:val="24"/>
        </w:rPr>
        <w:t xml:space="preserve"> </w:t>
      </w:r>
      <w:r w:rsidR="00B41A51" w:rsidRPr="00142DDF">
        <w:rPr>
          <w:b/>
          <w:color w:val="000000" w:themeColor="text1"/>
          <w:sz w:val="24"/>
        </w:rPr>
        <w:t>Врата</w:t>
      </w:r>
      <w:r w:rsidRPr="00142DDF">
        <w:rPr>
          <w:color w:val="000000" w:themeColor="text1"/>
          <w:sz w:val="24"/>
        </w:rPr>
        <w:t>, и те люди, которые раньше были готовы, но не могли подойти, теперь в эти</w:t>
      </w:r>
      <w:r w:rsidR="008D0064" w:rsidRPr="00142DDF">
        <w:rPr>
          <w:color w:val="000000" w:themeColor="text1"/>
          <w:sz w:val="24"/>
        </w:rPr>
        <w:t xml:space="preserve"> </w:t>
      </w:r>
      <w:r w:rsidR="00B41A51" w:rsidRPr="00142DDF">
        <w:rPr>
          <w:b/>
          <w:color w:val="000000" w:themeColor="text1"/>
          <w:sz w:val="24"/>
        </w:rPr>
        <w:t>Врата</w:t>
      </w:r>
      <w:r w:rsidRPr="00142DDF">
        <w:rPr>
          <w:color w:val="000000" w:themeColor="text1"/>
          <w:sz w:val="24"/>
        </w:rPr>
        <w:t xml:space="preserve"> рванут и будут вместе с вами учиться на этих ступенях. Рванут не только на физическом, а в десяти планах. Там идёт везде лекция. В итоге, вам будет хорошо тоже. У вас контингент здесь тоже постепенно расширится. Часть попадёт новых людей.</w:t>
      </w:r>
      <w:r w:rsidR="008D0064" w:rsidRPr="00142DDF">
        <w:rPr>
          <w:color w:val="000000" w:themeColor="text1"/>
          <w:sz w:val="24"/>
        </w:rPr>
        <w:t xml:space="preserve"> </w:t>
      </w:r>
      <w:r w:rsidR="00B41A51" w:rsidRPr="00142DDF">
        <w:rPr>
          <w:b/>
          <w:color w:val="000000" w:themeColor="text1"/>
          <w:sz w:val="24"/>
        </w:rPr>
        <w:t>Врата</w:t>
      </w:r>
      <w:r w:rsidRPr="00142DDF">
        <w:rPr>
          <w:color w:val="000000" w:themeColor="text1"/>
          <w:sz w:val="24"/>
        </w:rPr>
        <w:t xml:space="preserve"> шире стали. Значит, проходить можно большим количеством. Увидели? Вот эту схему увидели, да? Поэтому осознайте, что мы сейчас с вами, фактически, зафиксировали и проявили физическое </w:t>
      </w:r>
      <w:r w:rsidR="005628E0" w:rsidRPr="00142DDF">
        <w:rPr>
          <w:b/>
          <w:color w:val="000000" w:themeColor="text1"/>
          <w:sz w:val="24"/>
        </w:rPr>
        <w:t>Метагалактическ</w:t>
      </w:r>
      <w:r w:rsidRPr="00142DDF">
        <w:rPr>
          <w:b/>
          <w:color w:val="000000" w:themeColor="text1"/>
          <w:sz w:val="24"/>
        </w:rPr>
        <w:t>ое тело</w:t>
      </w:r>
      <w:r w:rsidRPr="00142DDF">
        <w:rPr>
          <w:color w:val="000000" w:themeColor="text1"/>
          <w:sz w:val="24"/>
        </w:rPr>
        <w:t xml:space="preserve">. </w:t>
      </w:r>
    </w:p>
    <w:p w:rsidR="00425175" w:rsidRPr="00142DDF" w:rsidRDefault="00425175" w:rsidP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…</w:t>
      </w:r>
    </w:p>
    <w:p w:rsidR="00142DDF" w:rsidRPr="00142DDF" w:rsidRDefault="006B5073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 xml:space="preserve">А природа это – «при родах», когда мама рожает нас ещё. </w:t>
      </w:r>
    </w:p>
    <w:p w:rsidR="006B5073" w:rsidRPr="00142DDF" w:rsidRDefault="006B5073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 xml:space="preserve">Так вот если вы входите в </w:t>
      </w:r>
      <w:r w:rsidR="00B41A51" w:rsidRPr="00142DDF">
        <w:rPr>
          <w:b/>
          <w:color w:val="000000" w:themeColor="text1"/>
          <w:sz w:val="24"/>
        </w:rPr>
        <w:t>Метагалактического</w:t>
      </w:r>
      <w:r w:rsidRPr="00142DDF">
        <w:rPr>
          <w:b/>
          <w:color w:val="000000" w:themeColor="text1"/>
          <w:sz w:val="24"/>
        </w:rPr>
        <w:t xml:space="preserve"> человека</w:t>
      </w:r>
      <w:r w:rsidRPr="00142DDF">
        <w:rPr>
          <w:color w:val="000000" w:themeColor="text1"/>
          <w:sz w:val="24"/>
        </w:rPr>
        <w:t xml:space="preserve">, вас уже не рожают, </w:t>
      </w:r>
      <w:r w:rsidRPr="00142DDF">
        <w:rPr>
          <w:b/>
          <w:color w:val="000000" w:themeColor="text1"/>
          <w:sz w:val="24"/>
        </w:rPr>
        <w:t>вы родились</w:t>
      </w:r>
      <w:r w:rsidRPr="00142DDF">
        <w:rPr>
          <w:color w:val="000000" w:themeColor="text1"/>
          <w:sz w:val="24"/>
        </w:rPr>
        <w:t xml:space="preserve">. В этом смысл Нового Рождения. </w:t>
      </w:r>
    </w:p>
    <w:p w:rsidR="00425175" w:rsidRPr="00142DDF" w:rsidRDefault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…</w:t>
      </w:r>
    </w:p>
    <w:p w:rsidR="006B5073" w:rsidRPr="00142DDF" w:rsidRDefault="00142DDF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 xml:space="preserve">Третий смысл бытия – </w:t>
      </w:r>
      <w:r w:rsidRPr="00142DDF">
        <w:rPr>
          <w:b/>
          <w:color w:val="000000" w:themeColor="text1"/>
          <w:sz w:val="24"/>
        </w:rPr>
        <w:t>общество</w:t>
      </w:r>
      <w:r w:rsidRPr="00142DDF">
        <w:rPr>
          <w:color w:val="000000" w:themeColor="text1"/>
          <w:sz w:val="24"/>
        </w:rPr>
        <w:t>,</w:t>
      </w:r>
      <w:r w:rsidR="006B5073" w:rsidRPr="00142DDF">
        <w:rPr>
          <w:color w:val="000000" w:themeColor="text1"/>
          <w:sz w:val="24"/>
        </w:rPr>
        <w:t xml:space="preserve"> все ваши общественные связи, всё, чем вы живёте, находится здесь. </w:t>
      </w:r>
    </w:p>
    <w:p w:rsidR="006B5073" w:rsidRPr="00142DDF" w:rsidRDefault="006B5073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 xml:space="preserve">Четвёртый смысл бытия – </w:t>
      </w:r>
      <w:r w:rsidRPr="00142DDF">
        <w:rPr>
          <w:b/>
          <w:color w:val="000000" w:themeColor="text1"/>
          <w:sz w:val="24"/>
        </w:rPr>
        <w:t>экономика</w:t>
      </w:r>
      <w:r w:rsidRPr="00142DDF">
        <w:rPr>
          <w:color w:val="000000" w:themeColor="text1"/>
          <w:sz w:val="24"/>
        </w:rPr>
        <w:t>. Сюда же включается и наука. Наука – это раздел экономики. Только экономика – это не деньги, финансы, хотя они тоже здесь есть, а эко – это Дом Отца, а номос – это разум, или знание Дома Отца, ну, больше разум Дома Отца. Поэтому экономика переводится как разумность Дома Отца, когда вы разумно в Доме Отца действуете. Увидели? Осознайте это, пожалуйста.</w:t>
      </w:r>
    </w:p>
    <w:p w:rsidR="00425175" w:rsidRPr="00142DDF" w:rsidRDefault="006B5073" w:rsidP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lastRenderedPageBreak/>
        <w:t xml:space="preserve">Вот, смотрите, от человека до экономики мы увидели первую половину колеса Сансары, вертикальную, соответствующую левой половине головного мозга – формально-логическим отношениям. Ну, если так вот поставить, здесь колесо сансары. Всё понятно, да? Поэтому люди, которые вершиной своей деятельности имеют только экономику, формально-логичны, и в конечном относятся к состоянию материи. </w:t>
      </w:r>
    </w:p>
    <w:p w:rsidR="00425175" w:rsidRPr="00142DDF" w:rsidRDefault="00425175" w:rsidP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…</w:t>
      </w:r>
    </w:p>
    <w:p w:rsidR="00425175" w:rsidRPr="00142DDF" w:rsidRDefault="006B5073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 xml:space="preserve">Сын работает с образованием и эко человека. Поэтому то, что мы сейчас с вами делали в эко человека, это еще и </w:t>
      </w:r>
      <w:r w:rsidR="005628E0" w:rsidRPr="00142DDF">
        <w:rPr>
          <w:color w:val="000000" w:themeColor="text1"/>
          <w:sz w:val="24"/>
        </w:rPr>
        <w:t>Метагалактическ</w:t>
      </w:r>
      <w:r w:rsidRPr="00142DDF">
        <w:rPr>
          <w:color w:val="000000" w:themeColor="text1"/>
          <w:sz w:val="24"/>
        </w:rPr>
        <w:t xml:space="preserve">ое выражение аспекта Сына. </w:t>
      </w:r>
    </w:p>
    <w:p w:rsidR="00425175" w:rsidRPr="00142DDF" w:rsidRDefault="006B5073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 xml:space="preserve">Так как учение Синтеза – это Сын </w:t>
      </w:r>
      <w:r w:rsidR="005628E0" w:rsidRPr="00142DDF">
        <w:rPr>
          <w:color w:val="000000" w:themeColor="text1"/>
          <w:sz w:val="24"/>
        </w:rPr>
        <w:t>Метагалактическ</w:t>
      </w:r>
      <w:r w:rsidRPr="00142DDF">
        <w:rPr>
          <w:color w:val="000000" w:themeColor="text1"/>
          <w:sz w:val="24"/>
        </w:rPr>
        <w:t xml:space="preserve">ий, то мы напрямую сейчас выражали аспект </w:t>
      </w:r>
      <w:r w:rsidR="00B41A51" w:rsidRPr="00142DDF">
        <w:rPr>
          <w:b/>
          <w:color w:val="000000" w:themeColor="text1"/>
          <w:sz w:val="24"/>
        </w:rPr>
        <w:t>Метагалактического</w:t>
      </w:r>
      <w:r w:rsidRPr="00142DDF">
        <w:rPr>
          <w:b/>
          <w:color w:val="000000" w:themeColor="text1"/>
          <w:sz w:val="24"/>
        </w:rPr>
        <w:t xml:space="preserve"> Сына</w:t>
      </w:r>
      <w:r w:rsidRPr="00142DDF">
        <w:rPr>
          <w:color w:val="000000" w:themeColor="text1"/>
          <w:sz w:val="24"/>
        </w:rPr>
        <w:t xml:space="preserve">. </w:t>
      </w:r>
    </w:p>
    <w:p w:rsidR="00142DDF" w:rsidRPr="00142DDF" w:rsidRDefault="00142DDF">
      <w:pPr>
        <w:ind w:firstLine="454"/>
        <w:jc w:val="both"/>
        <w:rPr>
          <w:color w:val="000000" w:themeColor="text1"/>
          <w:sz w:val="24"/>
        </w:rPr>
      </w:pPr>
    </w:p>
    <w:p w:rsidR="006B5073" w:rsidRPr="00142DDF" w:rsidRDefault="006B5073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Ну, и последнее, это</w:t>
      </w:r>
      <w:r w:rsidR="00142DDF" w:rsidRPr="00142DDF">
        <w:rPr>
          <w:color w:val="000000" w:themeColor="text1"/>
          <w:sz w:val="24"/>
        </w:rPr>
        <w:t xml:space="preserve"> –</w:t>
      </w:r>
      <w:r w:rsidRPr="00142DDF">
        <w:rPr>
          <w:color w:val="000000" w:themeColor="text1"/>
          <w:sz w:val="24"/>
        </w:rPr>
        <w:t xml:space="preserve"> экосфера, подчеркиваю, экосфера</w:t>
      </w:r>
      <w:r w:rsidR="00142DDF" w:rsidRPr="00142DDF">
        <w:rPr>
          <w:color w:val="000000" w:themeColor="text1"/>
          <w:sz w:val="24"/>
        </w:rPr>
        <w:t>! Н</w:t>
      </w:r>
      <w:r w:rsidRPr="00142DDF">
        <w:rPr>
          <w:color w:val="000000" w:themeColor="text1"/>
          <w:sz w:val="24"/>
        </w:rPr>
        <w:t xml:space="preserve">е просто </w:t>
      </w:r>
      <w:r w:rsidR="00B41A51" w:rsidRPr="00142DDF">
        <w:rPr>
          <w:b/>
          <w:color w:val="000000" w:themeColor="text1"/>
          <w:sz w:val="24"/>
        </w:rPr>
        <w:t>Человечество</w:t>
      </w:r>
      <w:r w:rsidRPr="00142DDF">
        <w:rPr>
          <w:color w:val="000000" w:themeColor="text1"/>
          <w:sz w:val="24"/>
        </w:rPr>
        <w:t xml:space="preserve">, а </w:t>
      </w:r>
      <w:r w:rsidRPr="00142DDF">
        <w:rPr>
          <w:b/>
          <w:color w:val="000000" w:themeColor="text1"/>
          <w:sz w:val="24"/>
        </w:rPr>
        <w:t xml:space="preserve">экосфера </w:t>
      </w:r>
      <w:r w:rsidR="00B41A51" w:rsidRPr="00142DDF">
        <w:rPr>
          <w:b/>
          <w:color w:val="000000" w:themeColor="text1"/>
          <w:sz w:val="24"/>
        </w:rPr>
        <w:t>Человечества</w:t>
      </w:r>
      <w:r w:rsidRPr="00142DDF">
        <w:rPr>
          <w:color w:val="000000" w:themeColor="text1"/>
          <w:sz w:val="24"/>
        </w:rPr>
        <w:t xml:space="preserve">. Что значит экосфера </w:t>
      </w:r>
      <w:r w:rsidR="00B41A51" w:rsidRPr="00142DDF">
        <w:rPr>
          <w:b/>
          <w:color w:val="000000" w:themeColor="text1"/>
          <w:sz w:val="24"/>
        </w:rPr>
        <w:t>Человечества</w:t>
      </w:r>
      <w:r w:rsidRPr="00142DDF">
        <w:rPr>
          <w:color w:val="000000" w:themeColor="text1"/>
          <w:sz w:val="24"/>
        </w:rPr>
        <w:t xml:space="preserve">? Когда вы дома каждого человека, вот у каждого из вас свое эко человека, да? Когда все Дома каждого человека, все эко человека слились вместе у всего </w:t>
      </w:r>
      <w:r w:rsidR="00B41A51" w:rsidRPr="00142DDF">
        <w:rPr>
          <w:b/>
          <w:color w:val="000000" w:themeColor="text1"/>
          <w:sz w:val="24"/>
        </w:rPr>
        <w:t>Человечества</w:t>
      </w:r>
      <w:r w:rsidRPr="00142DDF">
        <w:rPr>
          <w:color w:val="000000" w:themeColor="text1"/>
          <w:sz w:val="24"/>
        </w:rPr>
        <w:t xml:space="preserve">, вот сейчас шесть миллиардов человек, у каждого есть свои эко человека, на физическом плане свои, их много десять, у кого-то три, у кого-то один. И вот когда все это вместе слилось в одно </w:t>
      </w:r>
      <w:r w:rsidR="00B41A51" w:rsidRPr="00142DDF">
        <w:rPr>
          <w:b/>
          <w:color w:val="000000" w:themeColor="text1"/>
          <w:sz w:val="24"/>
        </w:rPr>
        <w:t>Человечество</w:t>
      </w:r>
      <w:r w:rsidRPr="00142DDF">
        <w:rPr>
          <w:color w:val="000000" w:themeColor="text1"/>
          <w:sz w:val="24"/>
        </w:rPr>
        <w:t xml:space="preserve">, появилось экосфера </w:t>
      </w:r>
      <w:r w:rsidR="00B41A51" w:rsidRPr="00142DDF">
        <w:rPr>
          <w:b/>
          <w:color w:val="000000" w:themeColor="text1"/>
          <w:sz w:val="24"/>
        </w:rPr>
        <w:t>Человечества</w:t>
      </w:r>
      <w:r w:rsidRPr="00142DDF">
        <w:rPr>
          <w:color w:val="000000" w:themeColor="text1"/>
          <w:sz w:val="24"/>
        </w:rPr>
        <w:t xml:space="preserve"> из синтеза всех эко человеков. Из накопленности Воли Отца и Синтеза Отца в применении каждого человека и сложения всех этих вещей в целом. Есть в восьмом секторе Сансары не просто </w:t>
      </w:r>
      <w:r w:rsidR="00B41A51" w:rsidRPr="00142DDF">
        <w:rPr>
          <w:b/>
          <w:color w:val="000000" w:themeColor="text1"/>
          <w:sz w:val="24"/>
        </w:rPr>
        <w:t>Человечество</w:t>
      </w:r>
      <w:r w:rsidRPr="00142DDF">
        <w:rPr>
          <w:color w:val="000000" w:themeColor="text1"/>
          <w:sz w:val="24"/>
        </w:rPr>
        <w:t xml:space="preserve"> и твои взаимоотношения с </w:t>
      </w:r>
      <w:r w:rsidR="00B41A51" w:rsidRPr="00142DDF">
        <w:rPr>
          <w:b/>
          <w:color w:val="000000" w:themeColor="text1"/>
          <w:sz w:val="24"/>
        </w:rPr>
        <w:t>Человечеством</w:t>
      </w:r>
      <w:r w:rsidRPr="00142DDF">
        <w:rPr>
          <w:color w:val="000000" w:themeColor="text1"/>
          <w:sz w:val="24"/>
        </w:rPr>
        <w:t xml:space="preserve"> это отслеживаем Центр огня, а в колесе Сансары отслеживается, как твои Дома человека слиты с Домом всего </w:t>
      </w:r>
      <w:r w:rsidR="00B41A51" w:rsidRPr="00142DDF">
        <w:rPr>
          <w:b/>
          <w:color w:val="000000" w:themeColor="text1"/>
          <w:sz w:val="24"/>
        </w:rPr>
        <w:t>Человечества</w:t>
      </w:r>
      <w:r w:rsidRPr="00142DDF">
        <w:rPr>
          <w:color w:val="000000" w:themeColor="text1"/>
          <w:sz w:val="24"/>
        </w:rPr>
        <w:t xml:space="preserve">. О Домах человека мы говорили всю предыдущую тему, то есть как наши эко человек слиты. И вот это отслеживает Отец, Он смотрит какой вы человек и какое у вас эко человека. Фактически, вот это два сектора Отца, вот это два сектора Сына, вот это два сектора Матери и вот это два сектора Дочери. Увидели? То есть экосфера </w:t>
      </w:r>
      <w:r w:rsidR="00B41A51" w:rsidRPr="00142DDF">
        <w:rPr>
          <w:b/>
          <w:color w:val="000000" w:themeColor="text1"/>
          <w:sz w:val="24"/>
        </w:rPr>
        <w:t>Человечества</w:t>
      </w:r>
      <w:r w:rsidRPr="00142DDF">
        <w:rPr>
          <w:color w:val="000000" w:themeColor="text1"/>
          <w:sz w:val="24"/>
        </w:rPr>
        <w:t xml:space="preserve"> и человек от Отца, социум и общество от Дочери, экономика и культура от Матери и образование и экосфера </w:t>
      </w:r>
      <w:r w:rsidR="00B41A51" w:rsidRPr="00142DDF">
        <w:rPr>
          <w:b/>
          <w:color w:val="000000" w:themeColor="text1"/>
          <w:sz w:val="24"/>
        </w:rPr>
        <w:t>Человечества</w:t>
      </w:r>
      <w:r w:rsidRPr="00142DDF">
        <w:rPr>
          <w:color w:val="000000" w:themeColor="text1"/>
          <w:sz w:val="24"/>
        </w:rPr>
        <w:t xml:space="preserve"> от Сына, ну, экосфера человека, эко человек – от Сына. Сложили? Таким образом, в колесе Сансары мы можем видеть еще четырех аспектность Отца. Каждый из аспектов Отца отвечает за свои два сектора и развивает их и применяет. Если вы больше экономически действуете у вас больше проявляется аспект Матери</w:t>
      </w:r>
      <w:r w:rsidR="00142DDF" w:rsidRPr="00142DDF">
        <w:rPr>
          <w:color w:val="000000" w:themeColor="text1"/>
          <w:sz w:val="24"/>
        </w:rPr>
        <w:t>,</w:t>
      </w:r>
      <w:r w:rsidRPr="00142DDF">
        <w:rPr>
          <w:color w:val="000000" w:themeColor="text1"/>
          <w:sz w:val="24"/>
        </w:rPr>
        <w:t xml:space="preserve"> и вы стремитесь к Любви. Если вы больше действуете по-человечески или в экосфере </w:t>
      </w:r>
      <w:r w:rsidR="00B41A51" w:rsidRPr="00142DDF">
        <w:rPr>
          <w:b/>
          <w:color w:val="000000" w:themeColor="text1"/>
          <w:sz w:val="24"/>
        </w:rPr>
        <w:t>Человечества</w:t>
      </w:r>
      <w:r w:rsidRPr="00142DDF">
        <w:rPr>
          <w:color w:val="000000" w:themeColor="text1"/>
          <w:sz w:val="24"/>
        </w:rPr>
        <w:t xml:space="preserve">, у вас проявляется аспект Отца и вы стремитесь с Синтезу. Если вы занимаетесь образованием и эко человека, накоплением и проявлением Воли Синтеза Отца, у вас растет Аспект Сына, у вас появляется мудрость, сансара закручивает, чтоб появилась. Если вы занимаетесь социумом и обществом, общественными связями, у вас появляется аспект Дочери и проявляется Воля Отца. Истинный ученик живем всеми четырьмя аспекта, то есть полнотой Отца. Вот в центре, в этой точке рождается 9-ый смысл бытия, Логос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 xml:space="preserve">ы значит, сражу же мы давали еще и новые смыслы бытия и 9-ым является Иерархия, но это с позиции 14-теричности или 22-х смыслов Бытия. Если говорить о десятке, которая проявляется в каждом человеке, то в центре находится Логос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 xml:space="preserve">ы, так как мы с вами на седьмой ступени работаем в десятке, у нас еще Логос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 xml:space="preserve">ы. Хотя мы даже проявили </w:t>
      </w:r>
      <w:r w:rsidR="005628E0" w:rsidRPr="00142DDF">
        <w:rPr>
          <w:b/>
          <w:color w:val="000000" w:themeColor="text1"/>
          <w:sz w:val="24"/>
        </w:rPr>
        <w:t>Метагалактическ</w:t>
      </w:r>
      <w:r w:rsidRPr="00142DDF">
        <w:rPr>
          <w:b/>
          <w:color w:val="000000" w:themeColor="text1"/>
          <w:sz w:val="24"/>
        </w:rPr>
        <w:t>ое тело</w:t>
      </w:r>
      <w:r w:rsidRPr="00142DDF">
        <w:rPr>
          <w:color w:val="000000" w:themeColor="text1"/>
          <w:sz w:val="24"/>
        </w:rPr>
        <w:t xml:space="preserve">. Когда мы дойдем до 14-ти ступеней и начнем брать уже полноту всего Учение Синтеза, у нас на 9-ой ступени будет стоять смысл Иерархии, но мы ее еще должны преодолеть. У нас Центр Иерархии на какой ступени? На 9-ой. Чтоб сюда поставить Иерархию, мы должны пройти, ну желательно даже не 9-ть а 13-ть ступеней. Поэтому здесь прежде всего стоит Логос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 xml:space="preserve">ы, в той Иерархии, в тех смыслах бытия Логос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 xml:space="preserve">ы стоит намного выше. А вокруг в целом, вокруг всего колеса Сансары вот этой десятки, само колесо Сансары по кольцу оформляет Отец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 xml:space="preserve">ы. То есть в центре Логос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 xml:space="preserve">ы, вокруг – Отец </w:t>
      </w:r>
      <w:r w:rsidR="00B41A51" w:rsidRPr="00142DDF">
        <w:rPr>
          <w:color w:val="000000" w:themeColor="text1"/>
          <w:sz w:val="24"/>
        </w:rPr>
        <w:t>Планет</w:t>
      </w:r>
      <w:r w:rsidRPr="00142DDF">
        <w:rPr>
          <w:color w:val="000000" w:themeColor="text1"/>
          <w:sz w:val="24"/>
        </w:rPr>
        <w:t xml:space="preserve">ы. В синтезе получается полнота кольца Сансары и полнота выражения Воли Жизни Отца в каждом из нас. </w:t>
      </w:r>
    </w:p>
    <w:p w:rsidR="00425175" w:rsidRPr="00142DDF" w:rsidRDefault="00425175">
      <w:pPr>
        <w:ind w:firstLine="454"/>
        <w:jc w:val="both"/>
        <w:rPr>
          <w:color w:val="000000" w:themeColor="text1"/>
          <w:sz w:val="24"/>
        </w:rPr>
      </w:pPr>
    </w:p>
    <w:p w:rsidR="00B41A51" w:rsidRPr="00142DDF" w:rsidRDefault="00425175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…</w:t>
      </w:r>
      <w:r w:rsidR="00142DDF" w:rsidRPr="00142DDF">
        <w:rPr>
          <w:color w:val="000000" w:themeColor="text1"/>
          <w:sz w:val="24"/>
        </w:rPr>
        <w:t>У</w:t>
      </w:r>
      <w:r w:rsidR="006B5073" w:rsidRPr="00142DDF">
        <w:rPr>
          <w:color w:val="000000" w:themeColor="text1"/>
          <w:sz w:val="24"/>
        </w:rPr>
        <w:t xml:space="preserve"> вас пошла сильная эмоция, и вы переключили свой Дух. И когда мы за три года, четыре своих семинаров бесплатных, наелись этим, и когда мы не могли поднять школу в огонь и держать ее там, потому что все постоянно в обычной жизни спускали весь этот потенциал. Мы устали от этого и просто начали просить Учителей: «Помогите нам», мягко говоря, перестроить. И вот с 2001 года нам потом включили эти семинары. Платные. Или в 2000? Не помню точно. По-моему</w:t>
      </w:r>
      <w:r w:rsidR="00142DDF" w:rsidRPr="00142DDF">
        <w:rPr>
          <w:color w:val="000000" w:themeColor="text1"/>
          <w:sz w:val="24"/>
        </w:rPr>
        <w:t>,</w:t>
      </w:r>
      <w:r w:rsidR="006B5073" w:rsidRPr="00142DDF">
        <w:rPr>
          <w:color w:val="000000" w:themeColor="text1"/>
          <w:sz w:val="24"/>
        </w:rPr>
        <w:t xml:space="preserve"> с 2001. И все! А до этого, с 1995 года, все это было бесплатно, ступеней не было, но были семинары более-</w:t>
      </w:r>
      <w:r w:rsidR="006B5073" w:rsidRPr="00142DDF">
        <w:rPr>
          <w:color w:val="000000" w:themeColor="text1"/>
          <w:sz w:val="24"/>
        </w:rPr>
        <w:lastRenderedPageBreak/>
        <w:t xml:space="preserve">менее постоянно. И работали. Но все люди спускались в тонкий план, и никак не могли школу огненно зафиксировать. </w:t>
      </w:r>
    </w:p>
    <w:p w:rsidR="00B41A51" w:rsidRPr="00142DDF" w:rsidRDefault="006B5073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Перв</w:t>
      </w:r>
      <w:r w:rsidR="00142DDF" w:rsidRPr="00142DDF">
        <w:rPr>
          <w:color w:val="000000" w:themeColor="text1"/>
          <w:sz w:val="24"/>
        </w:rPr>
        <w:t xml:space="preserve">ый же круг показал, как мы все </w:t>
      </w:r>
      <w:r w:rsidRPr="00142DDF">
        <w:rPr>
          <w:color w:val="000000" w:themeColor="text1"/>
          <w:sz w:val="24"/>
        </w:rPr>
        <w:t>спуститься не смогли на астрал. Когда ваш шар Огня на Атме, вы можете любой Дух брать любого ниже стоящего глобуса. Но если вы устремленный ученик, и знаете, что такое огонь Атмы</w:t>
      </w:r>
      <w:r w:rsidR="00142DDF" w:rsidRPr="00142DDF">
        <w:rPr>
          <w:color w:val="000000" w:themeColor="text1"/>
          <w:sz w:val="24"/>
        </w:rPr>
        <w:t>,</w:t>
      </w:r>
      <w:r w:rsidRPr="00142DDF">
        <w:rPr>
          <w:color w:val="000000" w:themeColor="text1"/>
          <w:sz w:val="24"/>
        </w:rPr>
        <w:t xml:space="preserve"> после ступени вы всегда в него вернетесь. У вас там шар стоит. Он вас тянет к себе. И в этом реальное восхождение человека. Потому что оступиться по нашей жизни, что плюнуть. Слишком уж сложное тут переплетение всяких иллюзий, наваждений, проблем, глобусов. Чего только нет. </w:t>
      </w:r>
    </w:p>
    <w:p w:rsidR="00B41A51" w:rsidRPr="00142DDF" w:rsidRDefault="00B41A51">
      <w:pPr>
        <w:ind w:firstLine="454"/>
        <w:jc w:val="both"/>
        <w:rPr>
          <w:color w:val="000000" w:themeColor="text1"/>
          <w:sz w:val="24"/>
        </w:rPr>
      </w:pPr>
      <w:r w:rsidRPr="00142DDF">
        <w:rPr>
          <w:color w:val="000000" w:themeColor="text1"/>
          <w:sz w:val="24"/>
        </w:rPr>
        <w:t>…</w:t>
      </w:r>
      <w:r w:rsidR="006B5073" w:rsidRPr="00142DDF">
        <w:rPr>
          <w:color w:val="000000" w:themeColor="text1"/>
          <w:sz w:val="24"/>
        </w:rPr>
        <w:t>Знаете, что я рассказал? Применение Воли Отца</w:t>
      </w:r>
      <w:r w:rsidRPr="00142DDF">
        <w:rPr>
          <w:color w:val="000000" w:themeColor="text1"/>
          <w:sz w:val="24"/>
        </w:rPr>
        <w:t xml:space="preserve"> в</w:t>
      </w:r>
      <w:r w:rsidR="006B5073" w:rsidRPr="00142DDF">
        <w:rPr>
          <w:color w:val="000000" w:themeColor="text1"/>
          <w:sz w:val="24"/>
        </w:rPr>
        <w:t xml:space="preserve"> телах. Уберите экономические показатели, уберите энергопотенциал. Кстати, </w:t>
      </w:r>
      <w:r w:rsidR="006B5073" w:rsidRPr="00142DDF">
        <w:rPr>
          <w:b/>
          <w:color w:val="000000" w:themeColor="text1"/>
          <w:sz w:val="24"/>
        </w:rPr>
        <w:t>энергопотенциал – это от аспекта Сына, еще страшнее скажу – это от Христа, это Его разработки.</w:t>
      </w:r>
      <w:r w:rsidR="006B5073" w:rsidRPr="00142DDF">
        <w:rPr>
          <w:color w:val="000000" w:themeColor="text1"/>
          <w:sz w:val="24"/>
        </w:rPr>
        <w:t xml:space="preserve"> Потому что энергетикой у Отца заведует Сын. Аспект Сына – эфирный план, если я вам скажу, что наука пошла от монастырей Христианских, и экономический показатель тоже из церкви, вы вначале не поверите, но углубившись в науку, осознаете. Это монахи все придумали, вплоть до денег. </w:t>
      </w:r>
    </w:p>
    <w:p w:rsidR="00B41A51" w:rsidRPr="00142DDF" w:rsidRDefault="00B41A51">
      <w:pPr>
        <w:ind w:firstLine="454"/>
        <w:jc w:val="both"/>
        <w:rPr>
          <w:color w:val="000000" w:themeColor="text1"/>
          <w:sz w:val="24"/>
        </w:rPr>
      </w:pPr>
    </w:p>
    <w:p w:rsidR="00B41A51" w:rsidRPr="00142DDF" w:rsidRDefault="00B41A51">
      <w:pPr>
        <w:ind w:firstLine="454"/>
        <w:jc w:val="both"/>
        <w:rPr>
          <w:color w:val="002060"/>
          <w:sz w:val="24"/>
        </w:rPr>
      </w:pPr>
    </w:p>
    <w:p w:rsidR="00B41A51" w:rsidRPr="00142DDF" w:rsidRDefault="00B41A51">
      <w:pPr>
        <w:ind w:firstLine="454"/>
        <w:jc w:val="both"/>
        <w:rPr>
          <w:color w:val="002060"/>
          <w:sz w:val="24"/>
        </w:rPr>
      </w:pPr>
    </w:p>
    <w:sectPr w:rsidR="00B41A51" w:rsidRPr="00142DDF" w:rsidSect="00B41A51">
      <w:headerReference w:type="default" r:id="rId7"/>
      <w:footerReference w:type="default" r:id="rId8"/>
      <w:type w:val="nextColumn"/>
      <w:pgSz w:w="11906" w:h="16838" w:code="9"/>
      <w:pgMar w:top="567" w:right="851" w:bottom="567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5F" w:rsidRDefault="0073265F">
      <w:r>
        <w:separator/>
      </w:r>
    </w:p>
  </w:endnote>
  <w:endnote w:type="continuationSeparator" w:id="0">
    <w:p w:rsidR="0073265F" w:rsidRDefault="0073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5D6" w:rsidRDefault="00D815D6">
    <w:pPr>
      <w:pStyle w:val="a6"/>
      <w:jc w:val="right"/>
      <w:rPr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 PAGE </w:instrText>
    </w:r>
    <w:r>
      <w:rPr>
        <w:rStyle w:val="a7"/>
        <w:sz w:val="20"/>
      </w:rPr>
      <w:fldChar w:fldCharType="separate"/>
    </w:r>
    <w:r w:rsidR="00142DDF">
      <w:rPr>
        <w:rStyle w:val="a7"/>
        <w:noProof/>
        <w:sz w:val="20"/>
      </w:rPr>
      <w:t>3</w:t>
    </w:r>
    <w:r>
      <w:rPr>
        <w:rStyle w:val="a7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5F" w:rsidRDefault="0073265F">
      <w:r>
        <w:separator/>
      </w:r>
    </w:p>
    <w:p w:rsidR="0073265F" w:rsidRDefault="0073265F"/>
    <w:p w:rsidR="0073265F" w:rsidRDefault="0073265F">
      <w:r>
        <w:continuationSeparator/>
      </w:r>
    </w:p>
    <w:p w:rsidR="0073265F" w:rsidRDefault="0073265F"/>
    <w:p w:rsidR="0073265F" w:rsidRDefault="0073265F">
      <w:r>
        <w:separator/>
      </w:r>
    </w:p>
    <w:p w:rsidR="0073265F" w:rsidRDefault="0073265F"/>
    <w:p w:rsidR="0073265F" w:rsidRDefault="0073265F">
      <w:r>
        <w:continuationSeparator/>
      </w: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1 СиФа СПб сентябрь 2003</w:t>
      </w:r>
    </w:p>
    <w:p w:rsidR="0073265F" w:rsidRDefault="0073265F"/>
    <w:p w:rsidR="0073265F" w:rsidRDefault="0073265F">
      <w:pPr>
        <w:pStyle w:val="a6"/>
        <w:framePr w:wrap="around" w:vAnchor="text" w:hAnchor="margin" w:xAlign="right" w:y="1"/>
        <w:rPr>
          <w:rStyle w:val="a7"/>
        </w:rPr>
      </w:pPr>
      <w:r>
        <w:rPr>
          <w:rStyle w:val="a7"/>
        </w:rPr>
        <w:fldChar w:fldCharType="begin"/>
      </w:r>
      <w:r>
        <w:rPr>
          <w:rStyle w:val="a7"/>
        </w:rPr>
        <w:instrText xml:space="preserve">PAGE  </w:instrText>
      </w:r>
      <w:r>
        <w:rPr>
          <w:rStyle w:val="a7"/>
        </w:rPr>
        <w:fldChar w:fldCharType="end"/>
      </w:r>
    </w:p>
    <w:p w:rsidR="0073265F" w:rsidRDefault="0073265F">
      <w:pPr>
        <w:pStyle w:val="a6"/>
        <w:ind w:right="360" w:firstLine="360"/>
      </w:pPr>
    </w:p>
    <w:p w:rsidR="0073265F" w:rsidRDefault="0073265F"/>
    <w:p w:rsidR="0073265F" w:rsidRDefault="0073265F">
      <w:pPr>
        <w:pStyle w:val="a6"/>
        <w:jc w:val="right"/>
        <w:rPr>
          <w:sz w:val="20"/>
        </w:rPr>
      </w:pPr>
      <w:r>
        <w:rPr>
          <w:rStyle w:val="a7"/>
          <w:sz w:val="20"/>
        </w:rPr>
        <w:fldChar w:fldCharType="begin"/>
      </w:r>
      <w:r>
        <w:rPr>
          <w:rStyle w:val="a7"/>
          <w:sz w:val="20"/>
        </w:rPr>
        <w:instrText xml:space="preserve"> PAGE </w:instrText>
      </w:r>
      <w:r>
        <w:rPr>
          <w:rStyle w:val="a7"/>
          <w:sz w:val="20"/>
        </w:rPr>
        <w:fldChar w:fldCharType="separate"/>
      </w:r>
      <w:r>
        <w:rPr>
          <w:rStyle w:val="a7"/>
          <w:noProof/>
          <w:sz w:val="20"/>
        </w:rPr>
        <w:t>1005</w:t>
      </w:r>
      <w:r>
        <w:rPr>
          <w:rStyle w:val="a7"/>
          <w:sz w:val="20"/>
        </w:rPr>
        <w:fldChar w:fldCharType="end"/>
      </w:r>
    </w:p>
    <w:p w:rsidR="0073265F" w:rsidRDefault="0073265F">
      <w:pPr>
        <w:pStyle w:val="a6"/>
      </w:pPr>
    </w:p>
    <w:p w:rsidR="0073265F" w:rsidRDefault="0073265F">
      <w:pPr>
        <w:pStyle w:val="a8"/>
      </w:pP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15</w:t>
      </w:r>
      <w:r>
        <w:rPr>
          <w:rStyle w:val="a7"/>
        </w:rPr>
        <w:fldChar w:fldCharType="end"/>
      </w: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2 СиФа СПб 22-24 октября 2003</w:t>
      </w:r>
    </w:p>
    <w:p w:rsidR="0073265F" w:rsidRDefault="0073265F"/>
    <w:p w:rsidR="0073265F" w:rsidRDefault="0073265F">
      <w:pPr>
        <w:pStyle w:val="a6"/>
        <w:framePr w:wrap="around" w:vAnchor="text" w:hAnchor="margin" w:xAlign="right" w:y="1"/>
        <w:rPr>
          <w:rStyle w:val="a7"/>
        </w:rPr>
      </w:pPr>
      <w:r>
        <w:rPr>
          <w:rStyle w:val="a7"/>
        </w:rPr>
        <w:fldChar w:fldCharType="begin"/>
      </w:r>
      <w:r>
        <w:rPr>
          <w:rStyle w:val="a7"/>
        </w:rPr>
        <w:instrText xml:space="preserve">PAGE  </w:instrText>
      </w:r>
      <w:r>
        <w:rPr>
          <w:rStyle w:val="a7"/>
        </w:rPr>
        <w:fldChar w:fldCharType="end"/>
      </w:r>
    </w:p>
    <w:p w:rsidR="0073265F" w:rsidRDefault="0073265F">
      <w:pPr>
        <w:pStyle w:val="a6"/>
        <w:ind w:right="360" w:firstLine="360"/>
      </w:pP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3 СиФа СПб  ноябрь 2003</w:t>
      </w: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4 СиФа СПб  декабрь 2003</w:t>
      </w:r>
    </w:p>
    <w:p w:rsidR="0073265F" w:rsidRDefault="0073265F"/>
    <w:p w:rsidR="0073265F" w:rsidRDefault="0073265F">
      <w:pPr>
        <w:pStyle w:val="a6"/>
        <w:jc w:val="right"/>
        <w:rPr>
          <w:sz w:val="20"/>
        </w:rPr>
      </w:pPr>
      <w:r>
        <w:rPr>
          <w:sz w:val="20"/>
        </w:rPr>
        <w:t>5 СиФа  СПб  28,29,30 января 2004</w:t>
      </w: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6 СиФа  СПб  25-27 февраля 2004</w:t>
      </w: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7 СиФа  СПб  2</w:t>
      </w:r>
      <w:r w:rsidRPr="007F2144">
        <w:rPr>
          <w:sz w:val="20"/>
        </w:rPr>
        <w:t>4</w:t>
      </w:r>
      <w:r>
        <w:rPr>
          <w:sz w:val="20"/>
        </w:rPr>
        <w:t>-2</w:t>
      </w:r>
      <w:r w:rsidRPr="007F2144">
        <w:rPr>
          <w:sz w:val="20"/>
        </w:rPr>
        <w:t>6</w:t>
      </w:r>
      <w:r>
        <w:rPr>
          <w:sz w:val="20"/>
        </w:rPr>
        <w:t xml:space="preserve"> марта 2004</w:t>
      </w: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8 СиФа  СПб  28-30 апреля 2004</w:t>
      </w: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9 СиФа  СПб  22-23 мая 2004</w:t>
      </w: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10 СиФа  СПб  23-25 июня 2004</w:t>
      </w:r>
    </w:p>
    <w:p w:rsidR="0073265F" w:rsidRDefault="0073265F"/>
    <w:p w:rsidR="0073265F" w:rsidRDefault="0073265F">
      <w:pPr>
        <w:pStyle w:val="a8"/>
        <w:jc w:val="right"/>
      </w:pPr>
      <w:r>
        <w:rPr>
          <w:sz w:val="20"/>
        </w:rPr>
        <w:t>11 СиФа  СПб  25-26 сентября 2004</w:t>
      </w:r>
    </w:p>
    <w:p w:rsidR="0073265F" w:rsidRDefault="0073265F"/>
    <w:p w:rsidR="0073265F" w:rsidRPr="007F2144" w:rsidRDefault="0073265F">
      <w:pPr>
        <w:pStyle w:val="a8"/>
        <w:jc w:val="right"/>
      </w:pPr>
      <w:r>
        <w:rPr>
          <w:sz w:val="20"/>
        </w:rPr>
        <w:t>12 СиФа  СПб  30-31 октября 2004</w:t>
      </w:r>
    </w:p>
    <w:p w:rsidR="0073265F" w:rsidRDefault="0073265F"/>
  </w:footnote>
  <w:footnote w:type="continuationSeparator" w:id="0">
    <w:p w:rsidR="0073265F" w:rsidRDefault="0073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5D6" w:rsidRPr="00D815D6" w:rsidRDefault="00D815D6" w:rsidP="00D815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4EA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0E7D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F0F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E8CE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7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6C1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E3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DC6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948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401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652FD"/>
    <w:multiLevelType w:val="singleLevel"/>
    <w:tmpl w:val="159EB9D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50B35B4"/>
    <w:multiLevelType w:val="hybridMultilevel"/>
    <w:tmpl w:val="D73EF05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D010A0B"/>
    <w:multiLevelType w:val="singleLevel"/>
    <w:tmpl w:val="E7DA2DD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14064D26"/>
    <w:multiLevelType w:val="multilevel"/>
    <w:tmpl w:val="C3B46D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791DF7"/>
    <w:multiLevelType w:val="hybridMultilevel"/>
    <w:tmpl w:val="87CE7BC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5">
    <w:nsid w:val="24092AE3"/>
    <w:multiLevelType w:val="multilevel"/>
    <w:tmpl w:val="599C1204"/>
    <w:lvl w:ilvl="0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>
    <w:nsid w:val="37FE482D"/>
    <w:multiLevelType w:val="multilevel"/>
    <w:tmpl w:val="30A48E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6B21D1"/>
    <w:multiLevelType w:val="singleLevel"/>
    <w:tmpl w:val="F5D2335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4A11A54"/>
    <w:multiLevelType w:val="multilevel"/>
    <w:tmpl w:val="02A85248"/>
    <w:lvl w:ilvl="0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583C43C9"/>
    <w:multiLevelType w:val="singleLevel"/>
    <w:tmpl w:val="925A1B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A873A0F"/>
    <w:multiLevelType w:val="multilevel"/>
    <w:tmpl w:val="BAE475B0"/>
    <w:lvl w:ilvl="0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1">
    <w:nsid w:val="6DF10F52"/>
    <w:multiLevelType w:val="singleLevel"/>
    <w:tmpl w:val="01E034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E2A230A"/>
    <w:multiLevelType w:val="hybridMultilevel"/>
    <w:tmpl w:val="E962E60E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FEE5B2D"/>
    <w:multiLevelType w:val="hybridMultilevel"/>
    <w:tmpl w:val="31D41C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23"/>
  </w:num>
  <w:num w:numId="14">
    <w:abstractNumId w:val="11"/>
  </w:num>
  <w:num w:numId="15">
    <w:abstractNumId w:val="14"/>
  </w:num>
  <w:num w:numId="16">
    <w:abstractNumId w:val="22"/>
  </w:num>
  <w:num w:numId="17">
    <w:abstractNumId w:val="16"/>
  </w:num>
  <w:num w:numId="18">
    <w:abstractNumId w:val="10"/>
  </w:num>
  <w:num w:numId="19">
    <w:abstractNumId w:val="21"/>
  </w:num>
  <w:num w:numId="20">
    <w:abstractNumId w:val="13"/>
  </w:num>
  <w:num w:numId="21">
    <w:abstractNumId w:val="17"/>
  </w:num>
  <w:num w:numId="22">
    <w:abstractNumId w:val="18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18"/>
    <w:rsid w:val="00142DDF"/>
    <w:rsid w:val="0018606F"/>
    <w:rsid w:val="001D7EA2"/>
    <w:rsid w:val="00200799"/>
    <w:rsid w:val="00425175"/>
    <w:rsid w:val="00476AC4"/>
    <w:rsid w:val="004B3918"/>
    <w:rsid w:val="005628E0"/>
    <w:rsid w:val="005817A5"/>
    <w:rsid w:val="00614216"/>
    <w:rsid w:val="006B5073"/>
    <w:rsid w:val="0073265F"/>
    <w:rsid w:val="007A3DED"/>
    <w:rsid w:val="007F2144"/>
    <w:rsid w:val="008D0064"/>
    <w:rsid w:val="009937A9"/>
    <w:rsid w:val="00AB48F0"/>
    <w:rsid w:val="00AD307E"/>
    <w:rsid w:val="00B41A51"/>
    <w:rsid w:val="00BF7F3F"/>
    <w:rsid w:val="00D815D6"/>
    <w:rsid w:val="00E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3B43D-9084-4995-AED4-B41DC90C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720"/>
      <w:outlineLvl w:val="0"/>
    </w:pPr>
    <w:rPr>
      <w:sz w:val="24"/>
      <w:szCs w:val="20"/>
    </w:rPr>
  </w:style>
  <w:style w:type="paragraph" w:styleId="2">
    <w:name w:val="heading 2"/>
    <w:basedOn w:val="a0"/>
    <w:next w:val="a0"/>
    <w:qFormat/>
    <w:pPr>
      <w:keepNext/>
      <w:ind w:firstLine="720"/>
      <w:jc w:val="both"/>
      <w:outlineLvl w:val="1"/>
    </w:pPr>
    <w:rPr>
      <w:b/>
      <w:sz w:val="20"/>
    </w:rPr>
  </w:style>
  <w:style w:type="paragraph" w:styleId="3">
    <w:name w:val="heading 3"/>
    <w:basedOn w:val="a0"/>
    <w:next w:val="a0"/>
    <w:qFormat/>
    <w:pPr>
      <w:keepNext/>
      <w:ind w:firstLine="454"/>
      <w:jc w:val="both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ind w:firstLine="454"/>
      <w:outlineLvl w:val="3"/>
    </w:pPr>
  </w:style>
  <w:style w:type="paragraph" w:styleId="5">
    <w:name w:val="heading 5"/>
    <w:basedOn w:val="a0"/>
    <w:next w:val="a0"/>
    <w:qFormat/>
    <w:pPr>
      <w:keepNext/>
      <w:ind w:firstLine="454"/>
      <w:jc w:val="both"/>
      <w:outlineLvl w:val="4"/>
    </w:pPr>
    <w:rPr>
      <w:b/>
      <w:sz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0"/>
    <w:pPr>
      <w:ind w:firstLine="720"/>
    </w:pPr>
    <w:rPr>
      <w:sz w:val="24"/>
      <w:szCs w:val="20"/>
    </w:rPr>
  </w:style>
  <w:style w:type="paragraph" w:styleId="a4">
    <w:name w:val="Body Text Indent"/>
    <w:basedOn w:val="a0"/>
    <w:pPr>
      <w:ind w:firstLine="720"/>
      <w:jc w:val="both"/>
    </w:pPr>
    <w:rPr>
      <w:sz w:val="24"/>
      <w:szCs w:val="20"/>
    </w:rPr>
  </w:style>
  <w:style w:type="paragraph" w:styleId="a5">
    <w:name w:val="Body Text"/>
    <w:basedOn w:val="a0"/>
    <w:pPr>
      <w:spacing w:after="120"/>
    </w:pPr>
  </w:style>
  <w:style w:type="paragraph" w:styleId="a6">
    <w:name w:val="footer"/>
    <w:basedOn w:val="a0"/>
    <w:pPr>
      <w:tabs>
        <w:tab w:val="center" w:pos="4677"/>
        <w:tab w:val="right" w:pos="9355"/>
      </w:tabs>
    </w:p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paragraph" w:styleId="30">
    <w:name w:val="Body Text Indent 3"/>
    <w:basedOn w:val="a0"/>
    <w:pPr>
      <w:ind w:firstLine="720"/>
      <w:jc w:val="both"/>
    </w:pPr>
    <w:rPr>
      <w:sz w:val="24"/>
    </w:rPr>
  </w:style>
  <w:style w:type="paragraph" w:styleId="21">
    <w:name w:val="Body Text 2"/>
    <w:basedOn w:val="a0"/>
    <w:pPr>
      <w:jc w:val="both"/>
    </w:pPr>
    <w:rPr>
      <w:sz w:val="20"/>
    </w:rPr>
  </w:style>
  <w:style w:type="character" w:styleId="a9">
    <w:name w:val="annotation reference"/>
    <w:semiHidden/>
    <w:rPr>
      <w:sz w:val="16"/>
    </w:rPr>
  </w:style>
  <w:style w:type="paragraph" w:styleId="aa">
    <w:name w:val="annotation text"/>
    <w:basedOn w:val="a0"/>
    <w:semiHidden/>
    <w:rPr>
      <w:sz w:val="20"/>
    </w:rPr>
  </w:style>
  <w:style w:type="paragraph" w:styleId="a">
    <w:name w:val="List Bullet"/>
    <w:basedOn w:val="a0"/>
    <w:autoRedefine/>
    <w:pPr>
      <w:numPr>
        <w:numId w:val="1"/>
      </w:numPr>
    </w:pPr>
    <w:rPr>
      <w:sz w:val="24"/>
    </w:rPr>
  </w:style>
  <w:style w:type="paragraph" w:styleId="ab">
    <w:name w:val="Balloon Text"/>
    <w:basedOn w:val="a0"/>
    <w:semiHidden/>
    <w:rsid w:val="004B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ОТЧИТАНО</vt:lpstr>
    </vt:vector>
  </TitlesOfParts>
  <Company>noXs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ОТЧИТАНО</dc:title>
  <dc:subject/>
  <dc:creator>Лада</dc:creator>
  <cp:keywords/>
  <cp:lastModifiedBy>Lada Agarkova</cp:lastModifiedBy>
  <cp:revision>2</cp:revision>
  <dcterms:created xsi:type="dcterms:W3CDTF">2016-04-29T19:51:00Z</dcterms:created>
  <dcterms:modified xsi:type="dcterms:W3CDTF">2016-04-29T19:51:00Z</dcterms:modified>
</cp:coreProperties>
</file>